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B9FC" w14:textId="6D657A11" w:rsidR="00700CBB" w:rsidRDefault="003B32ED" w:rsidP="00700CBB">
      <w:pPr>
        <w:pStyle w:val="Heading3"/>
        <w:tabs>
          <w:tab w:val="center" w:pos="1147"/>
        </w:tabs>
        <w:ind w:left="-15" w:right="0" w:firstLine="0"/>
      </w:pPr>
      <w:r>
        <w:t xml:space="preserve">4.0 </w:t>
      </w:r>
      <w:r w:rsidR="00700CBB">
        <w:t xml:space="preserve">Venues </w:t>
      </w:r>
    </w:p>
    <w:p w14:paraId="6E20C62C" w14:textId="77777777" w:rsidR="00700CBB" w:rsidRDefault="00700CBB" w:rsidP="00700CBB">
      <w:pPr>
        <w:spacing w:after="0" w:line="259" w:lineRule="auto"/>
        <w:ind w:left="0" w:right="0" w:firstLine="0"/>
      </w:pPr>
      <w:r>
        <w:t xml:space="preserve"> </w:t>
      </w:r>
    </w:p>
    <w:p w14:paraId="7A5F66B7" w14:textId="2499E721" w:rsidR="00700CBB" w:rsidRDefault="00700CBB" w:rsidP="00700CBB">
      <w:pPr>
        <w:pStyle w:val="Heading4"/>
        <w:tabs>
          <w:tab w:val="center" w:pos="1873"/>
        </w:tabs>
        <w:ind w:left="-15" w:right="0" w:firstLine="0"/>
      </w:pPr>
      <w:r>
        <w:t xml:space="preserve">Booking your venue  </w:t>
      </w:r>
    </w:p>
    <w:p w14:paraId="485AC961" w14:textId="77777777" w:rsidR="00700CBB" w:rsidRDefault="00700CBB" w:rsidP="00700CBB">
      <w:pPr>
        <w:ind w:left="-5" w:right="0"/>
        <w:rPr>
          <w:color w:val="000000"/>
        </w:rPr>
      </w:pPr>
    </w:p>
    <w:p w14:paraId="53249C69" w14:textId="4080BA8F" w:rsidR="00506D19" w:rsidRDefault="00700CBB" w:rsidP="00506D19">
      <w:pPr>
        <w:ind w:left="-5" w:right="0"/>
        <w:rPr>
          <w:color w:val="000000"/>
        </w:rPr>
      </w:pPr>
      <w:r>
        <w:rPr>
          <w:color w:val="000000"/>
        </w:rPr>
        <w:t xml:space="preserve">The group leader is responsible for choosing and booking the meeting venue and to ensure all invoices go direct to the U3A Treasurer for payment. </w:t>
      </w:r>
      <w:r w:rsidR="00506D19">
        <w:rPr>
          <w:color w:val="000000"/>
        </w:rPr>
        <w:t>Financing is not normally available f</w:t>
      </w:r>
      <w:r w:rsidR="00506D19">
        <w:rPr>
          <w:color w:val="000000"/>
        </w:rPr>
        <w:t>or</w:t>
      </w:r>
      <w:r w:rsidR="00506D19">
        <w:rPr>
          <w:color w:val="000000"/>
        </w:rPr>
        <w:t xml:space="preserve"> any group with less than 8 members. </w:t>
      </w:r>
    </w:p>
    <w:p w14:paraId="339E549B" w14:textId="77777777" w:rsidR="00700CBB" w:rsidRDefault="00700CBB" w:rsidP="00506D19">
      <w:pPr>
        <w:ind w:left="0" w:right="0" w:firstLine="0"/>
        <w:rPr>
          <w:color w:val="000000"/>
        </w:rPr>
      </w:pPr>
    </w:p>
    <w:p w14:paraId="38F46780" w14:textId="166B7619" w:rsidR="00700CBB" w:rsidRDefault="00700CBB" w:rsidP="00700CBB">
      <w:pPr>
        <w:ind w:left="-5" w:right="0"/>
      </w:pPr>
      <w:r>
        <w:rPr>
          <w:color w:val="000000"/>
        </w:rPr>
        <w:t xml:space="preserve">A comprehensive list of venues currently used is available on Beacon and the Groups Co-ordinator can provide further information and advice. </w:t>
      </w:r>
    </w:p>
    <w:p w14:paraId="13337E6E" w14:textId="77777777" w:rsidR="00700CBB" w:rsidRDefault="00700CBB" w:rsidP="00700CBB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14:paraId="6726B63F" w14:textId="5738EA35" w:rsidR="00700CBB" w:rsidRDefault="00700CBB" w:rsidP="00700CBB">
      <w:pPr>
        <w:ind w:left="-5" w:right="0"/>
        <w:rPr>
          <w:color w:val="000000"/>
        </w:rPr>
      </w:pPr>
      <w:r>
        <w:rPr>
          <w:color w:val="000000"/>
        </w:rPr>
        <w:t xml:space="preserve">The group leader must ensure that the venue meets the group’s requirements as fully as possible, </w:t>
      </w:r>
      <w:proofErr w:type="gramStart"/>
      <w:r>
        <w:rPr>
          <w:color w:val="000000"/>
        </w:rPr>
        <w:t>e.g.</w:t>
      </w:r>
      <w:proofErr w:type="gramEnd"/>
      <w:r>
        <w:rPr>
          <w:color w:val="000000"/>
        </w:rPr>
        <w:t xml:space="preserve"> room capacity, kitchen facilities, car parking</w:t>
      </w:r>
      <w:r w:rsidR="00506D19">
        <w:rPr>
          <w:color w:val="000000"/>
        </w:rPr>
        <w:t xml:space="preserve">, nearby bus routes, accessibility, </w:t>
      </w:r>
      <w:r>
        <w:rPr>
          <w:color w:val="000000"/>
        </w:rPr>
        <w:t xml:space="preserve"> or any special equipment such as piano, projector and screen etc. </w:t>
      </w:r>
    </w:p>
    <w:p w14:paraId="1E4B0A5F" w14:textId="77777777" w:rsidR="00700CBB" w:rsidRDefault="00700CBB" w:rsidP="00700CBB">
      <w:pPr>
        <w:ind w:left="-5" w:right="0"/>
        <w:rPr>
          <w:color w:val="000000"/>
        </w:rPr>
      </w:pPr>
    </w:p>
    <w:p w14:paraId="3A7D0AFB" w14:textId="4BD26EDB" w:rsidR="00700CBB" w:rsidRDefault="00700CBB" w:rsidP="00700CBB">
      <w:pPr>
        <w:ind w:left="-5" w:right="0"/>
        <w:rPr>
          <w:color w:val="000000"/>
        </w:rPr>
      </w:pPr>
      <w:r>
        <w:rPr>
          <w:color w:val="000000"/>
        </w:rPr>
        <w:t xml:space="preserve">The booking should cover all the time required including time needed for setting up and clearing away and any additional costs such as use of the kitchen etc. </w:t>
      </w:r>
      <w:r w:rsidR="00506D19">
        <w:rPr>
          <w:color w:val="000000"/>
        </w:rPr>
        <w:t>Worcester u3a will not normally finance costs of setting up rooms or the hire of equipment.  If there is a need for additional equipment, Groups Leaders should contact our Technical Adviser.</w:t>
      </w:r>
    </w:p>
    <w:p w14:paraId="29E9EBE4" w14:textId="77777777" w:rsidR="00700CBB" w:rsidRDefault="00700CBB" w:rsidP="00700CBB">
      <w:pPr>
        <w:ind w:left="-5" w:right="0"/>
        <w:rPr>
          <w:color w:val="000000"/>
        </w:rPr>
      </w:pPr>
    </w:p>
    <w:p w14:paraId="70BC2A67" w14:textId="201549F8" w:rsidR="000D33F6" w:rsidRDefault="000D33F6" w:rsidP="00700CBB">
      <w:pPr>
        <w:ind w:left="-5" w:right="0"/>
        <w:rPr>
          <w:color w:val="000000"/>
        </w:rPr>
      </w:pPr>
      <w:r>
        <w:rPr>
          <w:color w:val="000000"/>
        </w:rPr>
        <w:t xml:space="preserve">When making a booking with a venue the Venue Booking Template </w:t>
      </w:r>
      <w:r w:rsidR="00506D19">
        <w:rPr>
          <w:color w:val="000000"/>
        </w:rPr>
        <w:t xml:space="preserve">(see 4.1) </w:t>
      </w:r>
      <w:r>
        <w:rPr>
          <w:color w:val="000000"/>
        </w:rPr>
        <w:t>should be completed and returned to the Group Coordinator and the Treasurer.</w:t>
      </w:r>
    </w:p>
    <w:p w14:paraId="706D2132" w14:textId="77777777" w:rsidR="000D33F6" w:rsidRDefault="000D33F6" w:rsidP="00700CBB">
      <w:pPr>
        <w:ind w:left="-5" w:right="0"/>
        <w:rPr>
          <w:color w:val="000000"/>
        </w:rPr>
      </w:pPr>
    </w:p>
    <w:p w14:paraId="39860F23" w14:textId="6F50FB6B" w:rsidR="00700CBB" w:rsidRDefault="00700CBB" w:rsidP="00700CBB">
      <w:pPr>
        <w:ind w:left="-5" w:right="0"/>
      </w:pPr>
      <w:r>
        <w:rPr>
          <w:color w:val="000000"/>
        </w:rPr>
        <w:t xml:space="preserve">The details of the </w:t>
      </w:r>
      <w:r w:rsidR="00506D19">
        <w:rPr>
          <w:color w:val="000000"/>
        </w:rPr>
        <w:t>u</w:t>
      </w:r>
      <w:r>
        <w:rPr>
          <w:color w:val="000000"/>
        </w:rPr>
        <w:t>3</w:t>
      </w:r>
      <w:r w:rsidR="00506D19">
        <w:rPr>
          <w:color w:val="000000"/>
        </w:rPr>
        <w:t>a</w:t>
      </w:r>
      <w:r>
        <w:rPr>
          <w:color w:val="000000"/>
        </w:rPr>
        <w:t xml:space="preserve"> Treasurer should be provided </w:t>
      </w:r>
      <w:r w:rsidR="00506D19">
        <w:rPr>
          <w:color w:val="000000"/>
        </w:rPr>
        <w:t xml:space="preserve">to the venue </w:t>
      </w:r>
      <w:r>
        <w:rPr>
          <w:color w:val="000000"/>
        </w:rPr>
        <w:t xml:space="preserve">for invoices to be paid. If in any doubt about the level of charges involved check with the Treasurer or Groups Co-ordinator. </w:t>
      </w:r>
    </w:p>
    <w:p w14:paraId="66FF8F00" w14:textId="77777777" w:rsidR="00700CBB" w:rsidRDefault="00700CBB" w:rsidP="00700CBB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14:paraId="751DD24E" w14:textId="140560C8" w:rsidR="00700CBB" w:rsidRDefault="00700CBB" w:rsidP="00700CBB">
      <w:pPr>
        <w:ind w:left="-5" w:right="0"/>
      </w:pPr>
      <w:r>
        <w:rPr>
          <w:color w:val="000000"/>
        </w:rPr>
        <w:t>The Groups Co-ordinator will ask you for details, including cost, of your venue booking</w:t>
      </w:r>
      <w:r w:rsidR="000D33F6">
        <w:rPr>
          <w:color w:val="000000"/>
        </w:rPr>
        <w:t xml:space="preserve"> if the Template is not completed</w:t>
      </w:r>
      <w:r>
        <w:rPr>
          <w:color w:val="000000"/>
        </w:rPr>
        <w:t xml:space="preserve">.   Please ensure any changes to your booking during the year are notified to the Groups Co-ordinator and Treasurer.  </w:t>
      </w:r>
    </w:p>
    <w:p w14:paraId="1419FC57" w14:textId="77777777" w:rsidR="00700CBB" w:rsidRDefault="00700CBB" w:rsidP="00700CB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3F24EC7" w14:textId="77777777" w:rsidR="00700CBB" w:rsidRDefault="00700CBB" w:rsidP="00700CBB">
      <w:pPr>
        <w:ind w:left="-5" w:right="0"/>
      </w:pPr>
      <w:r>
        <w:rPr>
          <w:color w:val="000000"/>
        </w:rPr>
        <w:t xml:space="preserve">Should a meeting need to be cancelled for whatever reason please ensure the venue, Treasurer and Groups Co-ordinator are notified in good time so that any unnecessary charges can be avoided.  </w:t>
      </w:r>
    </w:p>
    <w:p w14:paraId="41C4F279" w14:textId="77777777" w:rsidR="00700CBB" w:rsidRDefault="00700CBB" w:rsidP="00700CBB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14:paraId="3B96DF0E" w14:textId="77777777" w:rsidR="00700CBB" w:rsidRDefault="00700CBB" w:rsidP="00700CBB">
      <w:pPr>
        <w:ind w:left="-5" w:right="0"/>
      </w:pPr>
      <w:r>
        <w:rPr>
          <w:color w:val="000000"/>
        </w:rPr>
        <w:t>Do not forget to inform all group</w:t>
      </w:r>
      <w:r>
        <w:t xml:space="preserve"> members of any cancellations or changes to meeting arrangements. This can most easily be done using the email facility on Beacon. </w:t>
      </w:r>
    </w:p>
    <w:p w14:paraId="25F7E06C" w14:textId="77777777" w:rsidR="00700CBB" w:rsidRDefault="00700CBB" w:rsidP="00700CBB">
      <w:pPr>
        <w:spacing w:after="0" w:line="259" w:lineRule="auto"/>
        <w:ind w:left="0" w:right="0" w:firstLine="0"/>
      </w:pPr>
      <w:r>
        <w:t xml:space="preserve"> </w:t>
      </w:r>
    </w:p>
    <w:p w14:paraId="31695BE3" w14:textId="77777777" w:rsidR="00700CBB" w:rsidRDefault="00700CBB" w:rsidP="00700CBB">
      <w:pPr>
        <w:ind w:left="-5" w:right="0"/>
      </w:pPr>
      <w:r>
        <w:t xml:space="preserve">Room hire costs are rising and group leaders should do their best to ensure the venues they use offer good value for money. If not, alternative venues should be sought.  </w:t>
      </w:r>
    </w:p>
    <w:p w14:paraId="31F6E656" w14:textId="77777777" w:rsidR="00700CBB" w:rsidRDefault="00700CBB" w:rsidP="00700CBB">
      <w:pPr>
        <w:spacing w:after="0" w:line="259" w:lineRule="auto"/>
        <w:ind w:left="0" w:right="0" w:firstLine="0"/>
      </w:pPr>
      <w:r>
        <w:t xml:space="preserve"> </w:t>
      </w:r>
    </w:p>
    <w:p w14:paraId="67EF4708" w14:textId="66BC4154" w:rsidR="00700CBB" w:rsidRDefault="00700CBB" w:rsidP="00700CBB">
      <w:pPr>
        <w:pStyle w:val="Heading4"/>
        <w:tabs>
          <w:tab w:val="center" w:pos="4009"/>
        </w:tabs>
        <w:ind w:left="-15" w:right="0" w:firstLine="0"/>
      </w:pPr>
      <w:r>
        <w:t xml:space="preserve">Using </w:t>
      </w:r>
      <w:r w:rsidR="000D33F6">
        <w:t>private residences</w:t>
      </w:r>
      <w:r>
        <w:t xml:space="preserve"> </w:t>
      </w:r>
    </w:p>
    <w:p w14:paraId="628162AA" w14:textId="77777777" w:rsidR="000D33F6" w:rsidRDefault="000D33F6" w:rsidP="00700CBB">
      <w:pPr>
        <w:ind w:left="-5" w:right="0"/>
      </w:pPr>
    </w:p>
    <w:p w14:paraId="191FFC1E" w14:textId="2345BC25" w:rsidR="006F0342" w:rsidRDefault="00700CBB" w:rsidP="000808E8">
      <w:pPr>
        <w:ind w:left="-5" w:right="0"/>
      </w:pPr>
      <w:r>
        <w:lastRenderedPageBreak/>
        <w:t>If your group is small</w:t>
      </w:r>
      <w:r w:rsidR="000808E8">
        <w:t>,</w:t>
      </w:r>
      <w:r>
        <w:t xml:space="preserve"> consider meeting in the home of the leader or another group member, possibly taking it in turns to host a meeting. </w:t>
      </w:r>
      <w:r w:rsidR="000808E8">
        <w:t>Advantages:  y</w:t>
      </w:r>
      <w:r>
        <w:t xml:space="preserve">ou </w:t>
      </w:r>
      <w:r w:rsidR="000808E8">
        <w:t>will not</w:t>
      </w:r>
      <w:r>
        <w:t xml:space="preserve"> need to book a venue </w:t>
      </w:r>
      <w:r w:rsidR="000808E8">
        <w:t>nor</w:t>
      </w:r>
      <w:r>
        <w:t xml:space="preserve"> arrange for payment etc. All </w:t>
      </w:r>
      <w:r w:rsidR="000D33F6">
        <w:t>members</w:t>
      </w:r>
      <w:r>
        <w:t xml:space="preserve"> attending the meeting will be covered by </w:t>
      </w:r>
      <w:r w:rsidR="00506D19">
        <w:t>u</w:t>
      </w:r>
      <w:r>
        <w:t>3</w:t>
      </w:r>
      <w:r w:rsidR="00506D19">
        <w:t>a</w:t>
      </w:r>
      <w:r>
        <w:t xml:space="preserve"> insurance</w:t>
      </w:r>
      <w:r w:rsidR="000D33F6">
        <w:t xml:space="preserve">.  </w:t>
      </w:r>
      <w:r>
        <w:t xml:space="preserve"> Remember to </w:t>
      </w:r>
      <w:r w:rsidR="000808E8">
        <w:t>en</w:t>
      </w:r>
      <w:r>
        <w:t xml:space="preserve">sure the host member is reimbursed for any costs incurred such as for </w:t>
      </w:r>
      <w:r w:rsidRPr="00506D19">
        <w:t>refreshments</w:t>
      </w:r>
      <w:r>
        <w:t xml:space="preserve"> etc.  </w:t>
      </w:r>
    </w:p>
    <w:sectPr w:rsidR="006F0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BB"/>
    <w:rsid w:val="000808E8"/>
    <w:rsid w:val="000D33F6"/>
    <w:rsid w:val="003B32ED"/>
    <w:rsid w:val="00506D19"/>
    <w:rsid w:val="006E4A60"/>
    <w:rsid w:val="006F0342"/>
    <w:rsid w:val="00700CBB"/>
    <w:rsid w:val="009C72DA"/>
    <w:rsid w:val="00FB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7295"/>
  <w15:docId w15:val="{5445C746-CED1-49E4-AA7F-DBE5FC7E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CBB"/>
    <w:pPr>
      <w:spacing w:after="5" w:line="250" w:lineRule="auto"/>
      <w:ind w:left="10" w:right="2" w:hanging="10"/>
    </w:pPr>
    <w:rPr>
      <w:rFonts w:ascii="Arial" w:eastAsia="Arial" w:hAnsi="Arial" w:cs="Arial"/>
      <w:color w:val="333333"/>
      <w:sz w:val="24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00CBB"/>
    <w:pPr>
      <w:keepNext/>
      <w:keepLines/>
      <w:spacing w:after="3"/>
      <w:ind w:left="10" w:right="2" w:hanging="10"/>
      <w:outlineLvl w:val="2"/>
    </w:pPr>
    <w:rPr>
      <w:rFonts w:ascii="Arial" w:eastAsia="Arial" w:hAnsi="Arial" w:cs="Arial"/>
      <w:b/>
      <w:color w:val="333333"/>
      <w:sz w:val="24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00CBB"/>
    <w:pPr>
      <w:keepNext/>
      <w:keepLines/>
      <w:spacing w:after="3"/>
      <w:ind w:left="10" w:right="2" w:hanging="10"/>
      <w:outlineLvl w:val="3"/>
    </w:pPr>
    <w:rPr>
      <w:rFonts w:ascii="Arial" w:eastAsia="Arial" w:hAnsi="Arial" w:cs="Arial"/>
      <w:b/>
      <w:color w:val="333333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0CBB"/>
    <w:rPr>
      <w:rFonts w:ascii="Arial" w:eastAsia="Arial" w:hAnsi="Arial" w:cs="Arial"/>
      <w:b/>
      <w:color w:val="333333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00CBB"/>
    <w:rPr>
      <w:rFonts w:ascii="Arial" w:eastAsia="Arial" w:hAnsi="Arial" w:cs="Arial"/>
      <w:b/>
      <w:color w:val="333333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Ditchburn</dc:creator>
  <cp:keywords/>
  <dc:description/>
  <cp:lastModifiedBy>Adrian Ditchburn</cp:lastModifiedBy>
  <cp:revision>2</cp:revision>
  <dcterms:created xsi:type="dcterms:W3CDTF">2021-08-13T11:30:00Z</dcterms:created>
  <dcterms:modified xsi:type="dcterms:W3CDTF">2021-08-13T11:30:00Z</dcterms:modified>
</cp:coreProperties>
</file>